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20" w:rsidRDefault="00465D20" w:rsidP="00465D2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D20" w:rsidRDefault="00465D20" w:rsidP="00465D20">
      <w:pPr>
        <w:jc w:val="center"/>
        <w:rPr>
          <w:sz w:val="28"/>
          <w:szCs w:val="28"/>
        </w:rPr>
      </w:pPr>
    </w:p>
    <w:p w:rsidR="00465D20" w:rsidRDefault="00465D20" w:rsidP="00465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proofErr w:type="spellStart"/>
      <w:r>
        <w:rPr>
          <w:b/>
          <w:sz w:val="28"/>
          <w:szCs w:val="28"/>
        </w:rPr>
        <w:t>Боготольского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465D20" w:rsidRDefault="00465D20" w:rsidP="00465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465D20" w:rsidRDefault="00465D20" w:rsidP="00465D20">
      <w:pPr>
        <w:jc w:val="center"/>
        <w:rPr>
          <w:sz w:val="28"/>
          <w:szCs w:val="28"/>
        </w:rPr>
      </w:pPr>
    </w:p>
    <w:p w:rsidR="00465D20" w:rsidRDefault="00465D20" w:rsidP="00465D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65D20" w:rsidRDefault="00465D20" w:rsidP="00465D20">
      <w:pPr>
        <w:rPr>
          <w:b/>
          <w:sz w:val="28"/>
          <w:szCs w:val="28"/>
        </w:rPr>
      </w:pPr>
    </w:p>
    <w:p w:rsidR="00465D20" w:rsidRDefault="00465D20" w:rsidP="00465D20">
      <w:pPr>
        <w:rPr>
          <w:b/>
          <w:sz w:val="28"/>
          <w:szCs w:val="28"/>
        </w:rPr>
      </w:pPr>
    </w:p>
    <w:p w:rsidR="00465D20" w:rsidRDefault="00465D20" w:rsidP="00465D20">
      <w:pPr>
        <w:jc w:val="both"/>
        <w:rPr>
          <w:sz w:val="28"/>
          <w:szCs w:val="28"/>
        </w:rPr>
      </w:pPr>
      <w:r w:rsidRPr="00A51610">
        <w:rPr>
          <w:sz w:val="28"/>
          <w:szCs w:val="28"/>
        </w:rPr>
        <w:t xml:space="preserve"> </w:t>
      </w:r>
      <w:r w:rsidRPr="00937526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C76537">
        <w:rPr>
          <w:sz w:val="28"/>
          <w:szCs w:val="28"/>
        </w:rPr>
        <w:t>31</w:t>
      </w:r>
      <w:r>
        <w:rPr>
          <w:sz w:val="28"/>
          <w:szCs w:val="28"/>
        </w:rPr>
        <w:t>»  января 201</w:t>
      </w:r>
      <w:r w:rsidR="00C76537">
        <w:rPr>
          <w:sz w:val="28"/>
          <w:szCs w:val="28"/>
        </w:rPr>
        <w:t>8 год</w:t>
      </w:r>
      <w:r w:rsidR="00C76537">
        <w:rPr>
          <w:sz w:val="28"/>
          <w:szCs w:val="28"/>
        </w:rPr>
        <w:tab/>
      </w:r>
      <w:r w:rsidR="00C76537">
        <w:rPr>
          <w:sz w:val="28"/>
          <w:szCs w:val="28"/>
        </w:rPr>
        <w:tab/>
        <w:t xml:space="preserve">       г. Боготол</w:t>
      </w:r>
      <w:r w:rsidR="00C76537">
        <w:rPr>
          <w:sz w:val="28"/>
          <w:szCs w:val="28"/>
        </w:rPr>
        <w:tab/>
      </w:r>
      <w:r w:rsidR="00C76537">
        <w:rPr>
          <w:sz w:val="28"/>
          <w:szCs w:val="28"/>
        </w:rPr>
        <w:tab/>
      </w:r>
      <w:r w:rsidR="00C76537">
        <w:rPr>
          <w:sz w:val="28"/>
          <w:szCs w:val="28"/>
        </w:rPr>
        <w:tab/>
      </w:r>
      <w:r w:rsidR="00C76537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 xml:space="preserve"> </w:t>
      </w:r>
      <w:r w:rsidR="00C76537">
        <w:rPr>
          <w:sz w:val="28"/>
          <w:szCs w:val="28"/>
        </w:rPr>
        <w:t>31</w:t>
      </w:r>
      <w:r>
        <w:rPr>
          <w:sz w:val="28"/>
          <w:szCs w:val="28"/>
        </w:rPr>
        <w:t xml:space="preserve"> - п</w:t>
      </w:r>
    </w:p>
    <w:p w:rsidR="00465D20" w:rsidRPr="005B1382" w:rsidRDefault="00465D20" w:rsidP="00465D20">
      <w:pPr>
        <w:jc w:val="both"/>
        <w:rPr>
          <w:sz w:val="28"/>
          <w:szCs w:val="28"/>
        </w:rPr>
      </w:pPr>
    </w:p>
    <w:p w:rsidR="00465D20" w:rsidRPr="005B1382" w:rsidRDefault="00465D20" w:rsidP="00465D20">
      <w:pPr>
        <w:jc w:val="both"/>
        <w:rPr>
          <w:sz w:val="28"/>
          <w:szCs w:val="28"/>
        </w:rPr>
      </w:pPr>
    </w:p>
    <w:p w:rsidR="00465D20" w:rsidRDefault="00465D20" w:rsidP="00465D20">
      <w:pPr>
        <w:pStyle w:val="ConsTitle"/>
        <w:widowControl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Pr="00E015EA">
        <w:rPr>
          <w:rFonts w:ascii="Times New Roman" w:hAnsi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E015EA">
        <w:rPr>
          <w:rFonts w:ascii="Times New Roman" w:hAnsi="Times New Roman"/>
          <w:b w:val="0"/>
          <w:sz w:val="28"/>
          <w:szCs w:val="28"/>
        </w:rPr>
        <w:t>Боготольского</w:t>
      </w:r>
      <w:proofErr w:type="spellEnd"/>
      <w:r w:rsidRPr="00E015EA">
        <w:rPr>
          <w:rFonts w:ascii="Times New Roman" w:hAnsi="Times New Roman"/>
          <w:b w:val="0"/>
          <w:sz w:val="28"/>
          <w:szCs w:val="28"/>
        </w:rPr>
        <w:t xml:space="preserve"> района от </w:t>
      </w:r>
      <w:r>
        <w:rPr>
          <w:rFonts w:ascii="Times New Roman" w:hAnsi="Times New Roman"/>
          <w:b w:val="0"/>
          <w:sz w:val="28"/>
          <w:szCs w:val="28"/>
        </w:rPr>
        <w:t>24</w:t>
      </w:r>
      <w:r w:rsidRPr="00E015EA">
        <w:rPr>
          <w:rFonts w:ascii="Times New Roman" w:hAnsi="Times New Roman"/>
          <w:b w:val="0"/>
          <w:sz w:val="28"/>
          <w:szCs w:val="28"/>
        </w:rPr>
        <w:t>.01.201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E015EA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43</w:t>
      </w:r>
      <w:r w:rsidRPr="00E015EA">
        <w:rPr>
          <w:rFonts w:ascii="Times New Roman" w:hAnsi="Times New Roman"/>
          <w:b w:val="0"/>
          <w:sz w:val="28"/>
          <w:szCs w:val="28"/>
        </w:rPr>
        <w:t>-п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«Об утверждении Порядка формирования, утверждения и ведения плана-графика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района»</w:t>
      </w:r>
    </w:p>
    <w:p w:rsidR="00465D20" w:rsidRPr="00E015EA" w:rsidRDefault="00465D20" w:rsidP="00465D20">
      <w:pPr>
        <w:pStyle w:val="ConsTitle"/>
        <w:widowControl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:rsidR="00465D20" w:rsidRPr="00BD76AD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BD76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от 05.04.2013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</w:t>
      </w:r>
      <w:hyperlink r:id="rId6" w:history="1">
        <w:r w:rsidRPr="00BD76A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05.06.2015 №</w:t>
      </w:r>
      <w:r w:rsidRPr="00BD76AD">
        <w:rPr>
          <w:rFonts w:ascii="Times New Roman" w:hAnsi="Times New Roman" w:cs="Times New Roman"/>
          <w:sz w:val="28"/>
          <w:szCs w:val="28"/>
        </w:rPr>
        <w:t xml:space="preserve"> 554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76AD">
        <w:rPr>
          <w:rFonts w:ascii="Times New Roman" w:hAnsi="Times New Roman" w:cs="Times New Roman"/>
          <w:sz w:val="28"/>
          <w:szCs w:val="28"/>
        </w:rPr>
        <w:t xml:space="preserve">, руководствуясь статьей 18 Устава </w:t>
      </w:r>
      <w:proofErr w:type="spellStart"/>
      <w:r w:rsidRPr="00BD76AD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BD76A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65D20" w:rsidRPr="00BD76AD" w:rsidRDefault="00465D20" w:rsidP="00465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24.01.2017г.</w:t>
      </w:r>
      <w:r w:rsidRPr="004A2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43-п «</w:t>
      </w:r>
      <w:r>
        <w:rPr>
          <w:rFonts w:ascii="Times New Roman" w:hAnsi="Times New Roman"/>
          <w:sz w:val="28"/>
          <w:szCs w:val="28"/>
        </w:rPr>
        <w:t xml:space="preserve">Об утверждении Порядка формирования, утверждения и ведения плана-графика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внести следующие изменения: 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 приложения к Постановлению дополнить абзацем следующего содержания:</w:t>
      </w:r>
    </w:p>
    <w:p w:rsidR="00465D20" w:rsidRDefault="00465D20" w:rsidP="00465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«Государственные (муниципальные) унитарные предприятия, имущество которых принадлежит на праве собственности субъектам Российской Федерации (муниципальным образованиям), 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предприятия»;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Пункт 3 приложения к Постановлению дополнить абзацем следующего содержания: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«Заказчики указанные в подпункте пункта 2 настоящего порядка: формируют планы-графики закупок при планировании в соответствии с  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финансово-хозяйственной деятельности;</w:t>
      </w:r>
      <w:bookmarkStart w:id="0" w:name="_GoBack"/>
      <w:bookmarkEnd w:id="0"/>
    </w:p>
    <w:p w:rsidR="00465D20" w:rsidRDefault="00465D20" w:rsidP="00465D20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порядка»;</w:t>
      </w:r>
      <w:r w:rsidRPr="00505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6 приложения к Постановлению изложить в следующей редакции:</w:t>
      </w:r>
    </w:p>
    <w:p w:rsidR="00465D20" w:rsidRPr="005004AA" w:rsidRDefault="00465D20" w:rsidP="00465D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004AA">
        <w:rPr>
          <w:rFonts w:eastAsiaTheme="minorHAnsi"/>
          <w:sz w:val="28"/>
          <w:szCs w:val="28"/>
          <w:lang w:eastAsia="en-US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7" w:history="1">
        <w:r w:rsidRPr="005004AA">
          <w:rPr>
            <w:rFonts w:eastAsiaTheme="minorHAnsi"/>
            <w:sz w:val="28"/>
            <w:szCs w:val="28"/>
            <w:lang w:eastAsia="en-US"/>
          </w:rPr>
          <w:t>частью 2 статьи 24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8" w:history="1">
        <w:r w:rsidRPr="005004AA">
          <w:rPr>
            <w:rFonts w:eastAsiaTheme="minorHAnsi"/>
            <w:sz w:val="28"/>
            <w:szCs w:val="28"/>
            <w:lang w:eastAsia="en-US"/>
          </w:rPr>
          <w:t>статьей 111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465D20" w:rsidRPr="005004AA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4AA">
        <w:rPr>
          <w:rFonts w:ascii="Times New Roman" w:eastAsiaTheme="minorHAnsi" w:hAnsi="Times New Roman" w:cs="Times New Roman"/>
          <w:sz w:val="28"/>
          <w:szCs w:val="28"/>
          <w:lang w:eastAsia="en-US"/>
        </w:rPr>
        <w:t>1.4.</w:t>
      </w:r>
      <w:r w:rsidRPr="005004AA">
        <w:rPr>
          <w:rFonts w:eastAsiaTheme="minorHAnsi"/>
          <w:sz w:val="28"/>
          <w:szCs w:val="28"/>
          <w:lang w:eastAsia="en-US"/>
        </w:rPr>
        <w:t xml:space="preserve"> </w:t>
      </w:r>
      <w:r w:rsidRPr="005004AA">
        <w:rPr>
          <w:rFonts w:ascii="Times New Roman" w:hAnsi="Times New Roman" w:cs="Times New Roman"/>
          <w:sz w:val="28"/>
          <w:szCs w:val="28"/>
        </w:rPr>
        <w:t>Пункт 10 приложения к Постановлению изложить в следующей редакции:</w:t>
      </w:r>
    </w:p>
    <w:p w:rsidR="00465D20" w:rsidRPr="005004AA" w:rsidRDefault="00465D20" w:rsidP="00465D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004AA">
        <w:rPr>
          <w:rFonts w:eastAsiaTheme="minorHAnsi"/>
          <w:sz w:val="28"/>
          <w:szCs w:val="28"/>
          <w:lang w:eastAsia="en-US"/>
        </w:rPr>
        <w:t xml:space="preserve">Внесение изменений в план-график закупок по каждому объекту закупки может осуществляться не позднее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</w:t>
      </w:r>
      <w:hyperlink r:id="rId9" w:history="1">
        <w:r w:rsidRPr="005004AA">
          <w:rPr>
            <w:rFonts w:eastAsiaTheme="minorHAnsi"/>
            <w:sz w:val="28"/>
            <w:szCs w:val="28"/>
            <w:lang w:eastAsia="en-US"/>
          </w:rPr>
          <w:t>пункте 11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настоящего порядка, но не ранее размещения внесенных изменений в единой информационной системе в сфере закупок в соответствии с </w:t>
      </w:r>
      <w:hyperlink r:id="rId10" w:history="1">
        <w:r w:rsidRPr="005004AA">
          <w:rPr>
            <w:rFonts w:eastAsiaTheme="minorHAnsi"/>
            <w:sz w:val="28"/>
            <w:szCs w:val="28"/>
            <w:lang w:eastAsia="en-US"/>
          </w:rPr>
          <w:t>частью 15 статьи 21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</w:t>
      </w:r>
      <w:r>
        <w:rPr>
          <w:rFonts w:eastAsiaTheme="minorHAnsi"/>
          <w:sz w:val="28"/>
          <w:szCs w:val="28"/>
          <w:lang w:eastAsia="en-US"/>
        </w:rPr>
        <w:t>ального закона»;</w:t>
      </w:r>
    </w:p>
    <w:p w:rsidR="00465D20" w:rsidRPr="005004AA" w:rsidRDefault="00465D20" w:rsidP="00465D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004AA">
        <w:rPr>
          <w:rFonts w:eastAsiaTheme="minorHAnsi"/>
          <w:sz w:val="28"/>
          <w:szCs w:val="28"/>
          <w:lang w:eastAsia="en-US"/>
        </w:rPr>
        <w:t>1.5. Пункт 11 приложения к Постановлению изложить в следующей редакции:</w:t>
      </w:r>
    </w:p>
    <w:p w:rsidR="00465D20" w:rsidRPr="005004AA" w:rsidRDefault="00465D20" w:rsidP="00465D2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004AA">
        <w:rPr>
          <w:rFonts w:eastAsiaTheme="minorHAnsi"/>
          <w:sz w:val="28"/>
          <w:szCs w:val="28"/>
          <w:lang w:eastAsia="en-US"/>
        </w:rPr>
        <w:t xml:space="preserve">11.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1" w:history="1">
        <w:r w:rsidRPr="005004AA">
          <w:rPr>
            <w:rFonts w:eastAsiaTheme="minorHAnsi"/>
            <w:sz w:val="28"/>
            <w:szCs w:val="28"/>
            <w:lang w:eastAsia="en-US"/>
          </w:rPr>
          <w:t>статьей 82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2" w:history="1">
        <w:r w:rsidRPr="005004AA">
          <w:rPr>
            <w:rFonts w:eastAsiaTheme="minorHAnsi"/>
            <w:sz w:val="28"/>
            <w:szCs w:val="28"/>
            <w:lang w:eastAsia="en-US"/>
          </w:rPr>
          <w:t>пунктом 9 части 1 статьи 93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Федерального закона - в день заключения контракта;</w:t>
      </w:r>
    </w:p>
    <w:p w:rsidR="00465D20" w:rsidRPr="005004AA" w:rsidRDefault="00465D20" w:rsidP="00465D2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004AA">
        <w:rPr>
          <w:rFonts w:eastAsiaTheme="minorHAnsi"/>
          <w:sz w:val="28"/>
          <w:szCs w:val="28"/>
          <w:lang w:eastAsia="en-US"/>
        </w:rPr>
        <w:t xml:space="preserve">11.1. В случае осуществления закупок в соответствии с </w:t>
      </w:r>
      <w:hyperlink r:id="rId13" w:history="1">
        <w:r w:rsidRPr="005004AA">
          <w:rPr>
            <w:rFonts w:eastAsiaTheme="minorHAnsi"/>
            <w:sz w:val="28"/>
            <w:szCs w:val="28"/>
            <w:lang w:eastAsia="en-US"/>
          </w:rPr>
          <w:t>частями 2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5004AA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- </w:t>
      </w:r>
      <w:hyperlink r:id="rId15" w:history="1">
        <w:r w:rsidRPr="005004AA">
          <w:rPr>
            <w:rFonts w:eastAsiaTheme="minorHAnsi"/>
            <w:sz w:val="28"/>
            <w:szCs w:val="28"/>
            <w:lang w:eastAsia="en-US"/>
          </w:rPr>
          <w:t>6 статьи 55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Pr="005004AA">
          <w:rPr>
            <w:rFonts w:eastAsiaTheme="minorHAnsi"/>
            <w:sz w:val="28"/>
            <w:szCs w:val="28"/>
            <w:lang w:eastAsia="en-US"/>
          </w:rPr>
          <w:t>частью 4 статьи 55.1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17" w:history="1">
        <w:r w:rsidRPr="005004AA">
          <w:rPr>
            <w:rFonts w:eastAsiaTheme="minorHAnsi"/>
            <w:sz w:val="28"/>
            <w:szCs w:val="28"/>
            <w:lang w:eastAsia="en-US"/>
          </w:rPr>
          <w:t>частью 4 статьи 71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 w:rsidRPr="005004AA">
          <w:rPr>
            <w:rFonts w:eastAsiaTheme="minorHAnsi"/>
            <w:sz w:val="28"/>
            <w:szCs w:val="28"/>
            <w:lang w:eastAsia="en-US"/>
          </w:rPr>
          <w:t>частью 4 статьи 79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19" w:history="1">
        <w:r w:rsidRPr="005004AA">
          <w:rPr>
            <w:rFonts w:eastAsiaTheme="minorHAnsi"/>
            <w:sz w:val="28"/>
            <w:szCs w:val="28"/>
            <w:lang w:eastAsia="en-US"/>
          </w:rPr>
          <w:t>частью 2 статьи 82.6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20" w:history="1">
        <w:r w:rsidRPr="005004AA">
          <w:rPr>
            <w:rFonts w:eastAsiaTheme="minorHAnsi"/>
            <w:sz w:val="28"/>
            <w:szCs w:val="28"/>
            <w:lang w:eastAsia="en-US"/>
          </w:rPr>
          <w:t>частью 19 статьи 83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, </w:t>
      </w:r>
      <w:hyperlink r:id="rId21" w:history="1">
        <w:r w:rsidRPr="005004AA">
          <w:rPr>
            <w:rFonts w:eastAsiaTheme="minorHAnsi"/>
            <w:sz w:val="28"/>
            <w:szCs w:val="28"/>
            <w:lang w:eastAsia="en-US"/>
          </w:rPr>
          <w:t>частью 27 статьи 83.1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и </w:t>
      </w:r>
      <w:hyperlink r:id="rId22" w:history="1">
        <w:r w:rsidRPr="005004AA">
          <w:rPr>
            <w:rFonts w:eastAsiaTheme="minorHAnsi"/>
            <w:sz w:val="28"/>
            <w:szCs w:val="28"/>
            <w:lang w:eastAsia="en-US"/>
          </w:rPr>
          <w:t>частью 1 статьи 93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Федерального закона, за исключением случая, указанного в </w:t>
      </w:r>
      <w:hyperlink r:id="rId23" w:history="1">
        <w:r w:rsidRPr="005004AA">
          <w:rPr>
            <w:rFonts w:eastAsiaTheme="minorHAnsi"/>
            <w:sz w:val="28"/>
            <w:szCs w:val="28"/>
            <w:lang w:eastAsia="en-US"/>
          </w:rPr>
          <w:t>пункте 12</w:t>
        </w:r>
      </w:hyperlink>
      <w:r w:rsidRPr="005004AA">
        <w:rPr>
          <w:rFonts w:eastAsiaTheme="minorHAnsi"/>
          <w:sz w:val="28"/>
          <w:szCs w:val="28"/>
          <w:lang w:eastAsia="en-US"/>
        </w:rPr>
        <w:t xml:space="preserve"> настоящих требований,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</w:t>
      </w:r>
      <w:r w:rsidRPr="005004AA">
        <w:rPr>
          <w:rFonts w:eastAsiaTheme="minorHAnsi"/>
          <w:sz w:val="28"/>
          <w:szCs w:val="28"/>
          <w:lang w:eastAsia="en-US"/>
        </w:rPr>
        <w:lastRenderedPageBreak/>
        <w:t>направления приглашения принять участие в определении поставщика (подрядчика, исполнителя) закрытым способом;</w:t>
      </w:r>
    </w:p>
    <w:p w:rsidR="00465D20" w:rsidRDefault="00465D20" w:rsidP="00465D2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11.2. В случае если в соответствии с Федеральным </w:t>
      </w:r>
      <w:hyperlink r:id="rId24" w:history="1">
        <w:r w:rsidRPr="009D77B0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позднее чем за один день до дня заключения контракта;</w:t>
      </w:r>
    </w:p>
    <w:p w:rsidR="00465D20" w:rsidRDefault="00465D20" w:rsidP="00465D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1.6. Пункт 12 приложения к Постановлению изложить в следующей редакции:</w:t>
      </w:r>
    </w:p>
    <w:p w:rsidR="00465D20" w:rsidRPr="00BD76AD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D76AD">
        <w:rPr>
          <w:rFonts w:ascii="Times New Roman" w:hAnsi="Times New Roman" w:cs="Times New Roman"/>
          <w:sz w:val="28"/>
          <w:szCs w:val="28"/>
        </w:rPr>
        <w:t xml:space="preserve">Планы-графики закупок должны иметь приложения, содержащие обоснования в отношении каждого объекта закупки, подготовленные в порядке, установленном Правительством Российской Федерации, в соответствии с </w:t>
      </w:r>
      <w:hyperlink r:id="rId25" w:history="1">
        <w:r w:rsidRPr="00BD76AD">
          <w:rPr>
            <w:rFonts w:ascii="Times New Roman" w:hAnsi="Times New Roman" w:cs="Times New Roman"/>
            <w:sz w:val="28"/>
            <w:szCs w:val="28"/>
          </w:rPr>
          <w:t>частью 7 статьи 18</w:t>
        </w:r>
      </w:hyperlink>
      <w:r w:rsidRPr="00BD76AD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в том числе:</w:t>
      </w:r>
    </w:p>
    <w:p w:rsidR="00465D20" w:rsidRPr="00BD76AD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6AD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26" w:history="1">
        <w:r w:rsidRPr="00BD76A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включённых в объект закупки товаров, работ, услуг, их количества и единиц измерения (при наличии)</w:t>
      </w:r>
      <w:r w:rsidRPr="00BD76AD">
        <w:rPr>
          <w:rFonts w:ascii="Times New Roman" w:hAnsi="Times New Roman" w:cs="Times New Roman"/>
          <w:sz w:val="28"/>
          <w:szCs w:val="28"/>
        </w:rPr>
        <w:t>;</w:t>
      </w:r>
    </w:p>
    <w:p w:rsidR="00465D20" w:rsidRDefault="00465D20" w:rsidP="00465D2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D76AD">
        <w:rPr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27" w:history="1">
        <w:r w:rsidRPr="00BD76AD">
          <w:rPr>
            <w:sz w:val="28"/>
            <w:szCs w:val="28"/>
          </w:rPr>
          <w:t>главой 3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28" w:history="1">
        <w:r w:rsidRPr="00BD76AD">
          <w:rPr>
            <w:sz w:val="28"/>
            <w:szCs w:val="28"/>
          </w:rPr>
          <w:t>частью 2 статьи 31</w:t>
        </w:r>
      </w:hyperlink>
      <w:r w:rsidRPr="00BD76AD">
        <w:rPr>
          <w:sz w:val="28"/>
          <w:szCs w:val="28"/>
        </w:rPr>
        <w:t xml:space="preserve"> Федерального закона о контрактной системе</w:t>
      </w:r>
      <w:r>
        <w:rPr>
          <w:sz w:val="28"/>
          <w:szCs w:val="28"/>
        </w:rPr>
        <w:t>».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подлежит опубликованию в периодическом печатном издании «Официальный 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и размещению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004A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bogotol</w:t>
      </w:r>
      <w:proofErr w:type="spellEnd"/>
      <w:r w:rsidRPr="00E55F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55F0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004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Контроль за исполнение настоящего Постановления оставляю за собой.</w:t>
      </w:r>
    </w:p>
    <w:p w:rsidR="00465D20" w:rsidRDefault="00465D20" w:rsidP="00465D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465D20" w:rsidRPr="00BD76AD" w:rsidRDefault="00465D20" w:rsidP="00465D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Pr="00BD76AD" w:rsidRDefault="00465D20" w:rsidP="00465D20">
      <w:pPr>
        <w:pStyle w:val="ConsPlusNormal"/>
        <w:jc w:val="both"/>
        <w:rPr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Pr="0093752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А.В. Белов</w:t>
      </w: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5D20" w:rsidRDefault="00465D20" w:rsidP="00465D20">
      <w:pPr>
        <w:pStyle w:val="ConsPlusNormal"/>
        <w:tabs>
          <w:tab w:val="left" w:pos="73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7361F" w:rsidRDefault="00C76537"/>
    <w:sectPr w:rsidR="0007361F" w:rsidSect="000E7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079D"/>
    <w:rsid w:val="000E7537"/>
    <w:rsid w:val="002E079D"/>
    <w:rsid w:val="003A3B46"/>
    <w:rsid w:val="00465D20"/>
    <w:rsid w:val="0075030F"/>
    <w:rsid w:val="00C7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D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65D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rsid w:val="00465D2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65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5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6916B042CBA0BDBCC6A73B3977C58C00C8D56EAC8C69641211913FA64EEA67C52B5D27030FA0FBCA48AC2920AC4CBA8021FA316D7D5295d3SBC" TargetMode="External"/><Relationship Id="rId13" Type="http://schemas.openxmlformats.org/officeDocument/2006/relationships/hyperlink" Target="consultantplus://offline/ref=3531A0C219EB49066A8F9EB2F4AE75E6DFB6F4AC9DA2F96ED506FFF2EFDE9FB4EF8C172CFEA25807F3D99C86F682867791C20B82DEDB859A6877C" TargetMode="External"/><Relationship Id="rId18" Type="http://schemas.openxmlformats.org/officeDocument/2006/relationships/hyperlink" Target="consultantplus://offline/ref=3531A0C219EB49066A8F9EB2F4AE75E6DFB6F4AC9DA2F96ED506FFF2EFDE9FB4EF8C172CFEA35F03F2D99C86F682867791C20B82DEDB859A6877C" TargetMode="External"/><Relationship Id="rId26" Type="http://schemas.openxmlformats.org/officeDocument/2006/relationships/hyperlink" Target="consultantplus://offline/ref=9760B54C2B00145A1243EAE5304DEE111BD55EBEF91A556E6D54CBD78C698C9FAF6124F7FFE8F37DXAWF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31A0C219EB49066A8F9EB2F4AE75E6DFB6F4AC9DA2F96ED506FFF2EFDE9FB4EF8C1724FBA75453A6969DDAB3D3957797C20880C16D71C" TargetMode="External"/><Relationship Id="rId7" Type="http://schemas.openxmlformats.org/officeDocument/2006/relationships/hyperlink" Target="consultantplus://offline/ref=A36916B042CBA0BDBCC6A73B3977C58C00C8D56EAC8C69641211913FA64EEA67C52B5D250409ADAF9D07AD7565FD5FBA8621F93372d7S7C" TargetMode="External"/><Relationship Id="rId12" Type="http://schemas.openxmlformats.org/officeDocument/2006/relationships/hyperlink" Target="consultantplus://offline/ref=FB09923277C7D2BD97F7BC59F3771F2C27A24C9B62C9312A25901B8C286932F155571D6C1CA69B6145E72D6D0E9A3DE0640FA31A6C6B53C" TargetMode="External"/><Relationship Id="rId17" Type="http://schemas.openxmlformats.org/officeDocument/2006/relationships/hyperlink" Target="consultantplus://offline/ref=3531A0C219EB49066A8F9EB2F4AE75E6DFB6F4AC9DA2F96ED506FFF2EFDE9FB4EF8C172AF6A65453A6969DDAB3D3957797C20880C16D71C" TargetMode="External"/><Relationship Id="rId25" Type="http://schemas.openxmlformats.org/officeDocument/2006/relationships/hyperlink" Target="consultantplus://offline/ref=9760B54C2B00145A1243EAE5304DEE111BD55EBEF91A556E6D54CBD78C698C9FAF6124F7FFE8F07BXAW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31A0C219EB49066A8F9EB2F4AE75E6DFB6F4AC9DA2F96ED506FFF2EFDE9FB4EF8C172BF7A25453A6969DDAB3D3957797C20880C16D71C" TargetMode="External"/><Relationship Id="rId20" Type="http://schemas.openxmlformats.org/officeDocument/2006/relationships/hyperlink" Target="consultantplus://offline/ref=3531A0C219EB49066A8F9EB2F4AE75E6DFB6F4AC9DA2F96ED506FFF2EFDE9FB4EF8C1725F7A05453A6969DDAB3D3957797C20880C16D71C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60B54C2B00145A1243EAE5304DEE1118DD5FBBF719556E6D54CBD78CX6W9H" TargetMode="External"/><Relationship Id="rId11" Type="http://schemas.openxmlformats.org/officeDocument/2006/relationships/hyperlink" Target="consultantplus://offline/ref=FB09923277C7D2BD97F7BC59F3771F2C27A24C9B62C9312A25901B8C286932F155571D6415A1903210A82C314BCB2EE0620FA01873B9D6FA6855C" TargetMode="External"/><Relationship Id="rId24" Type="http://schemas.openxmlformats.org/officeDocument/2006/relationships/hyperlink" Target="consultantplus://offline/ref=FABBFA369EA771D436C70A03469E720460C8BF864FD371ACD91155C7B4701D0349510625B2E422FA06F4EE212Fo8B8D" TargetMode="External"/><Relationship Id="rId5" Type="http://schemas.openxmlformats.org/officeDocument/2006/relationships/hyperlink" Target="consultantplus://offline/ref=9760B54C2B00145A1243EAE5304DEE111BD55EBEF91A556E6D54CBD78C698C9FAF6124F7FFE8F079XAW6H" TargetMode="External"/><Relationship Id="rId15" Type="http://schemas.openxmlformats.org/officeDocument/2006/relationships/hyperlink" Target="consultantplus://offline/ref=3531A0C219EB49066A8F9EB2F4AE75E6DFB6F4AC9DA2F96ED506FFF2EFDE9FB4EF8C172CFEA25806F6D99C86F682867791C20B82DEDB859A6877C" TargetMode="External"/><Relationship Id="rId23" Type="http://schemas.openxmlformats.org/officeDocument/2006/relationships/hyperlink" Target="consultantplus://offline/ref=3531A0C219EB49066A8F9EB2F4AE75E6DFB7F1AF9AADF96ED506FFF2EFDE9FB4EF8C1729F5F60E43A2DFC9D3ACD6896897DC0B6878C" TargetMode="External"/><Relationship Id="rId28" Type="http://schemas.openxmlformats.org/officeDocument/2006/relationships/hyperlink" Target="consultantplus://offline/ref=9760B54C2B00145A1243EAE5304DEE111BD55EBEF91A556E6D54CBD78C698C9FAF6124F7FFE8F278XAW3H" TargetMode="External"/><Relationship Id="rId10" Type="http://schemas.openxmlformats.org/officeDocument/2006/relationships/hyperlink" Target="consultantplus://offline/ref=A3B75C8EAA2914F3550AD097D312F6F42BF12816967A88620323CD8D00061F517EE6F3E0AFC30944DDB1A1928108F7D5DEA74E846B37E925JDmEC" TargetMode="External"/><Relationship Id="rId19" Type="http://schemas.openxmlformats.org/officeDocument/2006/relationships/hyperlink" Target="consultantplus://offline/ref=3531A0C219EB49066A8F9EB2F4AE75E6DFB6F4AC9DA2F96ED506FFF2EFDE9FB4EF8C1725F9A45453A6969DDAB3D3957797C20880C16D71C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3B75C8EAA2914F3550AD097D312F6F42BF02D15917588620323CD8D00061F517EE6F3E5A4975A018FB7F4C7DB5CF8CAD8B94EJ8mEC" TargetMode="External"/><Relationship Id="rId14" Type="http://schemas.openxmlformats.org/officeDocument/2006/relationships/hyperlink" Target="consultantplus://offline/ref=3531A0C219EB49066A8F9EB2F4AE75E6DFB6F4AC9DA2F96ED506FFF2EFDE9FB4EF8C172CFEA25807FED99C86F682867791C20B82DEDB859A6877C" TargetMode="External"/><Relationship Id="rId22" Type="http://schemas.openxmlformats.org/officeDocument/2006/relationships/hyperlink" Target="consultantplus://offline/ref=3531A0C219EB49066A8F9EB2F4AE75E6DFB6F4AC9DA2F96ED506FFF2EFDE9FB4EF8C172CFEA35D02F0D99C86F682867791C20B82DEDB859A6877C" TargetMode="External"/><Relationship Id="rId27" Type="http://schemas.openxmlformats.org/officeDocument/2006/relationships/hyperlink" Target="consultantplus://offline/ref=9760B54C2B00145A1243EAE5304DEE111BD55EBEF91A556E6D54CBD78C698C9FAF6124F7FFE8F37AXAW4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1492</Words>
  <Characters>8509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2018-12-14T06:09:00Z</dcterms:created>
  <dcterms:modified xsi:type="dcterms:W3CDTF">2019-02-05T02:15:00Z</dcterms:modified>
</cp:coreProperties>
</file>